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-685800</wp:posOffset>
            </wp:positionV>
            <wp:extent cx="7506970" cy="3305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5C" w:rsidRDefault="00312E5C" w:rsidP="00E96AB6">
      <w:pPr>
        <w:tabs>
          <w:tab w:val="left" w:pos="6555"/>
        </w:tabs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tabs>
          <w:tab w:val="left" w:pos="7335"/>
        </w:tabs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F8" w:rsidRDefault="009901F8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4785"/>
      </w:tblGrid>
      <w:tr w:rsidR="009901F8" w:rsidRPr="009901F8" w:rsidTr="00041972">
        <w:tc>
          <w:tcPr>
            <w:tcW w:w="4785" w:type="dxa"/>
            <w:shd w:val="clear" w:color="auto" w:fill="auto"/>
          </w:tcPr>
          <w:p w:rsidR="009901F8" w:rsidRPr="009901F8" w:rsidRDefault="009901F8" w:rsidP="00990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BC4" w:rsidRDefault="00E83BC4" w:rsidP="00E83BC4">
      <w:pPr>
        <w:pStyle w:val="a8"/>
        <w:ind w:left="5931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E83BC4" w:rsidRDefault="00E83BC4" w:rsidP="00E83BC4">
      <w:pPr>
        <w:pStyle w:val="a8"/>
        <w:ind w:left="5931" w:right="-1"/>
      </w:pPr>
      <w:r>
        <w:t>к приказу Департамента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4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Москвы</w:t>
      </w:r>
    </w:p>
    <w:p w:rsidR="00E83BC4" w:rsidRDefault="00E83BC4" w:rsidP="00E83BC4">
      <w:pPr>
        <w:pStyle w:val="a8"/>
        <w:tabs>
          <w:tab w:val="left" w:pos="8008"/>
          <w:tab w:val="left" w:pos="9321"/>
        </w:tabs>
        <w:ind w:left="5931"/>
      </w:pPr>
      <w:r>
        <w:t xml:space="preserve">от </w:t>
      </w:r>
      <w:r w:rsidR="00D44015">
        <w:t>28.11.2023</w:t>
      </w:r>
      <w:r>
        <w:t xml:space="preserve"> </w:t>
      </w:r>
      <w:r w:rsidRPr="00E83BC4">
        <w:t xml:space="preserve">№ </w:t>
      </w:r>
      <w:r w:rsidR="00D44015">
        <w:t>ДПР-ТР-188/23</w:t>
      </w:r>
    </w:p>
    <w:p w:rsidR="00E83BC4" w:rsidRDefault="00E83BC4" w:rsidP="00E83BC4">
      <w:pPr>
        <w:pStyle w:val="a8"/>
        <w:spacing w:before="10"/>
        <w:rPr>
          <w:sz w:val="20"/>
        </w:rPr>
      </w:pPr>
    </w:p>
    <w:p w:rsidR="00E83BC4" w:rsidRDefault="00E83BC4" w:rsidP="00E83BC4">
      <w:pPr>
        <w:spacing w:after="0" w:line="240" w:lineRule="auto"/>
        <w:ind w:left="295" w:right="803"/>
        <w:jc w:val="center"/>
        <w:rPr>
          <w:b/>
          <w:sz w:val="28"/>
        </w:rPr>
      </w:pPr>
      <w:r>
        <w:rPr>
          <w:b/>
          <w:sz w:val="28"/>
        </w:rPr>
        <w:t>ЦЕНЫ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(ТАРИФЫ)</w:t>
      </w:r>
    </w:p>
    <w:p w:rsidR="00E83BC4" w:rsidRDefault="00E83BC4" w:rsidP="00E83BC4">
      <w:pPr>
        <w:spacing w:after="0" w:line="240" w:lineRule="auto"/>
        <w:ind w:left="295" w:right="80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электрическую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приравненных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Москвы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202</w:t>
      </w:r>
      <w:r w:rsidR="004006B4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E83BC4" w:rsidRPr="00E83BC4" w:rsidRDefault="00E83BC4" w:rsidP="00E83BC4">
      <w:pPr>
        <w:spacing w:after="0" w:line="240" w:lineRule="auto"/>
        <w:ind w:left="295" w:right="805"/>
        <w:jc w:val="center"/>
        <w:rPr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5377"/>
        <w:gridCol w:w="3644"/>
      </w:tblGrid>
      <w:tr w:rsidR="00E83BC4" w:rsidTr="00E83BC4">
        <w:trPr>
          <w:trHeight w:val="630"/>
        </w:trPr>
        <w:tc>
          <w:tcPr>
            <w:tcW w:w="760" w:type="dxa"/>
            <w:vMerge w:val="restart"/>
            <w:shd w:val="clear" w:color="auto" w:fill="auto"/>
          </w:tcPr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34"/>
              </w:rPr>
            </w:pPr>
          </w:p>
          <w:p w:rsidR="00E83BC4" w:rsidRDefault="00E83BC4" w:rsidP="00580F93">
            <w:pPr>
              <w:pStyle w:val="TableParagraph"/>
              <w:spacing w:line="274" w:lineRule="exact"/>
              <w:ind w:left="2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№</w:t>
            </w:r>
          </w:p>
          <w:p w:rsidR="00E83BC4" w:rsidRDefault="00E83BC4" w:rsidP="00580F93">
            <w:pPr>
              <w:pStyle w:val="TableParagraph"/>
              <w:spacing w:line="274" w:lineRule="exact"/>
              <w:ind w:left="175" w:right="172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п/п</w:t>
            </w:r>
          </w:p>
        </w:tc>
        <w:tc>
          <w:tcPr>
            <w:tcW w:w="5377" w:type="dxa"/>
            <w:vMerge w:val="restart"/>
            <w:shd w:val="clear" w:color="auto" w:fill="auto"/>
          </w:tcPr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34"/>
              </w:rPr>
            </w:pPr>
          </w:p>
          <w:p w:rsidR="00E83BC4" w:rsidRDefault="00E83BC4" w:rsidP="00580F93">
            <w:pPr>
              <w:pStyle w:val="TableParagraph"/>
              <w:ind w:left="267" w:right="271" w:firstLine="225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Категории потребителей с разбивкой по</w:t>
            </w:r>
            <w:r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ставкам</w:t>
            </w:r>
            <w:r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и</w:t>
            </w:r>
            <w:r>
              <w:rPr>
                <w:rFonts w:ascii="Calibri" w:eastAsia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дифференциацией</w:t>
            </w:r>
            <w:r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по</w:t>
            </w:r>
            <w:r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зонам</w:t>
            </w:r>
            <w:r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суток</w:t>
            </w:r>
          </w:p>
        </w:tc>
        <w:tc>
          <w:tcPr>
            <w:tcW w:w="3644" w:type="dxa"/>
            <w:shd w:val="clear" w:color="auto" w:fill="auto"/>
          </w:tcPr>
          <w:p w:rsidR="00E83BC4" w:rsidRDefault="00E83BC4" w:rsidP="00E83BC4">
            <w:pPr>
              <w:pStyle w:val="TableParagraph"/>
              <w:spacing w:before="3"/>
              <w:ind w:left="759" w:right="212" w:hanging="533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Цена (тариф), руб./кВт.ч          </w:t>
            </w:r>
            <w:r>
              <w:rPr>
                <w:rFonts w:ascii="Calibri" w:eastAsia="Calibri" w:hAnsi="Calibri"/>
                <w:b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(с</w:t>
            </w:r>
            <w:r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учетом</w:t>
            </w:r>
            <w:r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</w:rPr>
              <w:t>НДС)</w:t>
            </w:r>
          </w:p>
        </w:tc>
      </w:tr>
      <w:tr w:rsidR="00E83BC4" w:rsidTr="00E83BC4">
        <w:trPr>
          <w:trHeight w:val="689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644" w:type="dxa"/>
            <w:shd w:val="clear" w:color="auto" w:fill="auto"/>
          </w:tcPr>
          <w:p w:rsidR="00E83BC4" w:rsidRDefault="00E83BC4" w:rsidP="00E83BC4">
            <w:pPr>
              <w:pStyle w:val="TableParagraph"/>
              <w:spacing w:line="229" w:lineRule="exact"/>
              <w:ind w:left="550" w:right="549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202</w:t>
            </w:r>
            <w:r w:rsidR="004006B4">
              <w:rPr>
                <w:rFonts w:ascii="Calibri" w:eastAsia="Calibri" w:hAnsi="Calibri"/>
                <w:sz w:val="20"/>
              </w:rPr>
              <w:t>4</w:t>
            </w:r>
          </w:p>
          <w:p w:rsidR="00E83BC4" w:rsidRDefault="00E83BC4" w:rsidP="00E83BC4">
            <w:pPr>
              <w:pStyle w:val="TableParagraph"/>
              <w:spacing w:before="1"/>
              <w:ind w:left="550" w:right="55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(действуют</w:t>
            </w:r>
            <w:r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/>
                <w:sz w:val="20"/>
              </w:rPr>
              <w:t>с</w:t>
            </w:r>
            <w:r>
              <w:rPr>
                <w:rFonts w:ascii="Calibri" w:eastAsia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/>
                <w:sz w:val="20"/>
              </w:rPr>
              <w:t>01.</w:t>
            </w:r>
            <w:r w:rsidR="004006B4">
              <w:rPr>
                <w:rFonts w:ascii="Calibri" w:eastAsia="Calibri" w:hAnsi="Calibri"/>
                <w:sz w:val="20"/>
              </w:rPr>
              <w:t>01.2024-30.06.2024; с 01.07.2024-</w:t>
            </w:r>
          </w:p>
          <w:p w:rsidR="00E83BC4" w:rsidRDefault="00E83BC4" w:rsidP="00E83BC4">
            <w:pPr>
              <w:pStyle w:val="TableParagraph"/>
              <w:spacing w:line="209" w:lineRule="exact"/>
              <w:ind w:left="549" w:right="55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31.12.202</w:t>
            </w:r>
            <w:r w:rsidR="004006B4">
              <w:rPr>
                <w:rFonts w:ascii="Calibri" w:eastAsia="Calibri" w:hAnsi="Calibri"/>
                <w:sz w:val="20"/>
              </w:rPr>
              <w:t>4</w:t>
            </w:r>
            <w:r>
              <w:rPr>
                <w:rFonts w:ascii="Calibri" w:eastAsia="Calibri" w:hAnsi="Calibri"/>
                <w:sz w:val="20"/>
              </w:rPr>
              <w:t>)</w:t>
            </w:r>
          </w:p>
        </w:tc>
      </w:tr>
      <w:tr w:rsidR="00E83BC4" w:rsidTr="00E83BC4">
        <w:trPr>
          <w:trHeight w:val="330"/>
        </w:trPr>
        <w:tc>
          <w:tcPr>
            <w:tcW w:w="760" w:type="dxa"/>
            <w:shd w:val="clear" w:color="auto" w:fill="auto"/>
          </w:tcPr>
          <w:p w:rsidR="00E83BC4" w:rsidRDefault="00E83BC4" w:rsidP="00580F93">
            <w:pPr>
              <w:pStyle w:val="TableParagraph"/>
              <w:spacing w:before="26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5377" w:type="dxa"/>
            <w:shd w:val="clear" w:color="auto" w:fill="auto"/>
          </w:tcPr>
          <w:p w:rsidR="00E83BC4" w:rsidRDefault="00E83BC4" w:rsidP="00580F93">
            <w:pPr>
              <w:pStyle w:val="TableParagraph"/>
              <w:ind w:right="1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3644" w:type="dxa"/>
            <w:shd w:val="clear" w:color="auto" w:fill="auto"/>
          </w:tcPr>
          <w:p w:rsidR="00E83BC4" w:rsidRDefault="00E83BC4" w:rsidP="00580F93">
            <w:pPr>
              <w:pStyle w:val="TableParagraph"/>
              <w:ind w:right="1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3</w:t>
            </w:r>
          </w:p>
        </w:tc>
      </w:tr>
      <w:tr w:rsidR="00E83BC4" w:rsidTr="00E83BC4">
        <w:trPr>
          <w:trHeight w:val="554"/>
        </w:trPr>
        <w:tc>
          <w:tcPr>
            <w:tcW w:w="760" w:type="dxa"/>
            <w:vMerge w:val="restart"/>
            <w:shd w:val="clear" w:color="auto" w:fill="auto"/>
          </w:tcPr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E83BC4" w:rsidRDefault="00E83BC4" w:rsidP="00580F93">
            <w:pPr>
              <w:pStyle w:val="TableParagraph"/>
              <w:spacing w:before="1"/>
              <w:rPr>
                <w:rFonts w:ascii="Calibri" w:eastAsia="Calibri" w:hAnsi="Calibri"/>
                <w:b/>
                <w:sz w:val="33"/>
              </w:rPr>
            </w:pPr>
          </w:p>
          <w:p w:rsidR="00E83BC4" w:rsidRDefault="00E83BC4" w:rsidP="00580F93">
            <w:pPr>
              <w:pStyle w:val="TableParagraph"/>
              <w:ind w:left="175" w:right="172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1.</w:t>
            </w:r>
          </w:p>
        </w:tc>
        <w:tc>
          <w:tcPr>
            <w:tcW w:w="9021" w:type="dxa"/>
            <w:gridSpan w:val="2"/>
            <w:tcBorders>
              <w:bottom w:val="nil"/>
            </w:tcBorders>
            <w:shd w:val="clear" w:color="auto" w:fill="auto"/>
          </w:tcPr>
          <w:p w:rsidR="00E83BC4" w:rsidRDefault="00E83BC4" w:rsidP="00580F93">
            <w:pPr>
              <w:pStyle w:val="TableParagraph"/>
              <w:spacing w:line="276" w:lineRule="exact"/>
              <w:ind w:left="10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Население</w:t>
            </w:r>
            <w:r>
              <w:rPr>
                <w:rFonts w:ascii="Calibri" w:eastAsia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приравненные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</w:t>
            </w:r>
            <w:r>
              <w:rPr>
                <w:rFonts w:ascii="Calibri" w:eastAsia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нему,</w:t>
            </w:r>
            <w:r>
              <w:rPr>
                <w:rFonts w:ascii="Calibri" w:eastAsia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за</w:t>
            </w:r>
            <w:r>
              <w:rPr>
                <w:rFonts w:ascii="Calibri" w:eastAsia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исключением</w:t>
            </w:r>
            <w:r>
              <w:rPr>
                <w:rFonts w:ascii="Calibri" w:eastAsia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населения</w:t>
            </w:r>
            <w:r>
              <w:rPr>
                <w:rFonts w:ascii="Calibri" w:eastAsia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потребителей,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указанных в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строках</w:t>
            </w:r>
            <w:r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2</w:t>
            </w:r>
            <w:r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-5:</w:t>
            </w:r>
          </w:p>
        </w:tc>
      </w:tr>
      <w:tr w:rsidR="00E83BC4" w:rsidTr="00E83BC4">
        <w:trPr>
          <w:trHeight w:val="1747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0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3BC4" w:rsidRDefault="00E83BC4" w:rsidP="00580F93">
            <w:pPr>
              <w:pStyle w:val="TableParagraph"/>
              <w:ind w:left="102" w:right="103"/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исполнители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коммунальных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услуг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(товарищества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собственников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жилья,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жилищно-строительные,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жилищные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или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иные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специализированные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потребительские кооперативы либо управляющие организации), приобретающие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электрическую энергию (мощность) для предоставления коммунальных услуг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собственникам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пользователям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помещений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содержания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общего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имущества</w:t>
            </w:r>
            <w:r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многоквартирных</w:t>
            </w:r>
            <w:r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домов;</w:t>
            </w:r>
          </w:p>
        </w:tc>
      </w:tr>
      <w:tr w:rsidR="00E83BC4" w:rsidTr="00E83BC4">
        <w:trPr>
          <w:trHeight w:val="3494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0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3BC4" w:rsidRDefault="00E83BC4" w:rsidP="00580F93">
            <w:pPr>
              <w:pStyle w:val="TableParagraph"/>
              <w:spacing w:before="87"/>
              <w:ind w:left="102" w:right="97"/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наймодатели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(или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уполномоченные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ими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лица),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предоставляющие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гражданам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специализированного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жилищного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фонда,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включая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общежитиях,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маневренного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фонда,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домах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системы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социального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обслуживания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населения,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фонда</w:t>
            </w:r>
            <w:r>
              <w:rPr>
                <w:rFonts w:ascii="Calibri" w:eastAsia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для</w:t>
            </w:r>
            <w:r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временного</w:t>
            </w:r>
            <w:r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поселения</w:t>
            </w:r>
            <w:r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вынужденных</w:t>
            </w:r>
            <w:r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переселенцев,</w:t>
            </w:r>
            <w:r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фонда</w:t>
            </w:r>
            <w:r>
              <w:rPr>
                <w:rFonts w:ascii="Calibri" w:eastAsia="Calibri" w:hAnsi="Calibri"/>
                <w:spacing w:val="9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для</w:t>
            </w:r>
            <w:r>
              <w:rPr>
                <w:rFonts w:ascii="Calibri" w:eastAsia="Calibri" w:hAnsi="Calibri"/>
                <w:spacing w:val="9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временного</w:t>
            </w:r>
            <w:r>
              <w:rPr>
                <w:rFonts w:ascii="Calibri" w:eastAsia="Calibri" w:hAnsi="Calibri"/>
                <w:spacing w:val="95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поселения</w:t>
            </w:r>
            <w:r>
              <w:rPr>
                <w:rFonts w:ascii="Calibri" w:eastAsia="Calibri" w:hAnsi="Calibri"/>
                <w:spacing w:val="9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лиц,</w:t>
            </w:r>
            <w:r>
              <w:rPr>
                <w:rFonts w:ascii="Calibri" w:eastAsia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признанных</w:t>
            </w:r>
            <w:r>
              <w:rPr>
                <w:rFonts w:ascii="Calibri" w:eastAsia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беженцами,</w:t>
            </w:r>
            <w:r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а</w:t>
            </w:r>
            <w:r>
              <w:rPr>
                <w:rFonts w:ascii="Calibri" w:eastAsia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также</w:t>
            </w:r>
            <w:r>
              <w:rPr>
                <w:rFonts w:ascii="Calibri" w:eastAsia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для</w:t>
            </w:r>
            <w:r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социальной</w:t>
            </w:r>
            <w:r>
              <w:rPr>
                <w:rFonts w:ascii="Calibri" w:eastAsia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защиты</w:t>
            </w:r>
            <w:r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отдельных</w:t>
            </w:r>
            <w:r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категорий</w:t>
            </w:r>
            <w:r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граждан,</w:t>
            </w:r>
            <w:r>
              <w:rPr>
                <w:rFonts w:ascii="Calibri" w:eastAsia="Calibri" w:hAnsi="Calibri"/>
                <w:spacing w:val="-5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приобретающие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электрическую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энергию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(мощность)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для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предоставления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коммунальных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услуг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пользователям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таких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помещений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объемах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потребления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электрической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энергии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населением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содержания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мест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общего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пользования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домах,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которых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имеются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жилые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помещения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специализированного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жилого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фонда;</w:t>
            </w:r>
          </w:p>
        </w:tc>
      </w:tr>
      <w:tr w:rsidR="00E83BC4" w:rsidTr="00E83BC4">
        <w:trPr>
          <w:trHeight w:val="1196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021" w:type="dxa"/>
            <w:gridSpan w:val="2"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pStyle w:val="TableParagraph"/>
              <w:spacing w:before="87"/>
              <w:ind w:left="10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юридические</w:t>
            </w:r>
            <w:r>
              <w:rPr>
                <w:rFonts w:ascii="Calibri" w:eastAsia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физические</w:t>
            </w:r>
            <w:r>
              <w:rPr>
                <w:rFonts w:ascii="Calibri" w:eastAsia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лица,</w:t>
            </w:r>
            <w:r>
              <w:rPr>
                <w:rFonts w:ascii="Calibri" w:eastAsia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приобретающие</w:t>
            </w:r>
            <w:r>
              <w:rPr>
                <w:rFonts w:ascii="Calibri" w:eastAsia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электрическую</w:t>
            </w:r>
            <w:r>
              <w:rPr>
                <w:rFonts w:ascii="Calibri" w:eastAsia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энергию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(мощность)</w:t>
            </w:r>
            <w:r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целях</w:t>
            </w:r>
            <w:r>
              <w:rPr>
                <w:rFonts w:ascii="Calibri" w:eastAsia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потребления</w:t>
            </w:r>
            <w:r>
              <w:rPr>
                <w:rFonts w:ascii="Calibri" w:eastAsia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на</w:t>
            </w:r>
            <w:r>
              <w:rPr>
                <w:rFonts w:ascii="Calibri" w:eastAsia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коммунально-бытовые</w:t>
            </w:r>
            <w:r>
              <w:rPr>
                <w:rFonts w:ascii="Calibri" w:eastAsia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нужды</w:t>
            </w:r>
            <w:r>
              <w:rPr>
                <w:rFonts w:ascii="Calibri" w:eastAsia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</w:t>
            </w:r>
            <w:r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населенных</w:t>
            </w:r>
          </w:p>
          <w:p w:rsidR="00E83BC4" w:rsidRDefault="00E83BC4" w:rsidP="00580F93">
            <w:pPr>
              <w:pStyle w:val="TableParagraph"/>
              <w:spacing w:line="270" w:lineRule="atLeast"/>
              <w:ind w:left="10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пунктах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жилых</w:t>
            </w:r>
            <w:r>
              <w:rPr>
                <w:rFonts w:ascii="Calibri" w:eastAsia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зонах</w:t>
            </w:r>
            <w:r>
              <w:rPr>
                <w:rFonts w:ascii="Calibri" w:eastAsia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воинских</w:t>
            </w:r>
            <w:r>
              <w:rPr>
                <w:rFonts w:ascii="Calibri" w:eastAsia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частях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и</w:t>
            </w:r>
            <w:r>
              <w:rPr>
                <w:rFonts w:ascii="Calibri" w:eastAsia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рассчитывающиеся</w:t>
            </w:r>
            <w:r>
              <w:rPr>
                <w:rFonts w:ascii="Calibri" w:eastAsia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</w:t>
            </w:r>
            <w:r>
              <w:rPr>
                <w:rFonts w:ascii="Calibri" w:eastAsia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договору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энергоснабжения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показаниям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общего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прибора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учета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электрической</w:t>
            </w:r>
            <w:r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энергии.</w:t>
            </w:r>
          </w:p>
        </w:tc>
      </w:tr>
      <w:tr w:rsidR="00E83BC4" w:rsidTr="00E83BC4">
        <w:trPr>
          <w:trHeight w:val="330"/>
        </w:trPr>
        <w:tc>
          <w:tcPr>
            <w:tcW w:w="760" w:type="dxa"/>
            <w:shd w:val="clear" w:color="auto" w:fill="auto"/>
          </w:tcPr>
          <w:p w:rsidR="00E83BC4" w:rsidRDefault="00E83BC4" w:rsidP="00580F93">
            <w:pPr>
              <w:pStyle w:val="TableParagraph"/>
              <w:spacing w:before="20"/>
              <w:ind w:left="175" w:right="175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1.1.</w:t>
            </w:r>
          </w:p>
        </w:tc>
        <w:tc>
          <w:tcPr>
            <w:tcW w:w="5377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70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Одноставочный</w:t>
            </w:r>
            <w:r w:rsidRPr="008A074D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тариф</w:t>
            </w:r>
          </w:p>
        </w:tc>
        <w:tc>
          <w:tcPr>
            <w:tcW w:w="3644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70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6,43</w:t>
            </w:r>
            <w:r w:rsidR="004006B4">
              <w:rPr>
                <w:rFonts w:ascii="Calibri" w:eastAsia="Calibri" w:hAnsi="Calibri"/>
                <w:b/>
                <w:sz w:val="24"/>
              </w:rPr>
              <w:t xml:space="preserve"> / 6,99</w:t>
            </w:r>
          </w:p>
        </w:tc>
      </w:tr>
      <w:tr w:rsidR="00E83BC4" w:rsidTr="00E83BC4">
        <w:trPr>
          <w:trHeight w:val="328"/>
        </w:trPr>
        <w:tc>
          <w:tcPr>
            <w:tcW w:w="760" w:type="dxa"/>
            <w:vMerge w:val="restart"/>
            <w:shd w:val="clear" w:color="auto" w:fill="auto"/>
          </w:tcPr>
          <w:p w:rsidR="00E83BC4" w:rsidRDefault="00E83BC4" w:rsidP="00580F93">
            <w:pPr>
              <w:pStyle w:val="TableParagraph"/>
              <w:spacing w:before="3"/>
              <w:rPr>
                <w:rFonts w:ascii="Calibri" w:eastAsia="Calibri" w:hAnsi="Calibri"/>
                <w:b/>
                <w:sz w:val="31"/>
              </w:rPr>
            </w:pPr>
          </w:p>
          <w:p w:rsidR="00E83BC4" w:rsidRDefault="00E83BC4" w:rsidP="00580F93">
            <w:pPr>
              <w:pStyle w:val="TableParagraph"/>
              <w:spacing w:before="1"/>
              <w:ind w:left="195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1.2.</w:t>
            </w:r>
          </w:p>
        </w:tc>
        <w:tc>
          <w:tcPr>
            <w:tcW w:w="9021" w:type="dxa"/>
            <w:gridSpan w:val="2"/>
            <w:shd w:val="clear" w:color="auto" w:fill="auto"/>
          </w:tcPr>
          <w:p w:rsidR="00E83BC4" w:rsidRDefault="00E83BC4" w:rsidP="00580F93">
            <w:pPr>
              <w:pStyle w:val="TableParagraph"/>
              <w:spacing w:line="269" w:lineRule="exact"/>
              <w:ind w:left="10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Одноставочный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тариф,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дифференцированный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двум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зонам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суток</w:t>
            </w:r>
          </w:p>
        </w:tc>
      </w:tr>
      <w:tr w:rsidR="00E83BC4" w:rsidTr="00E83BC4">
        <w:trPr>
          <w:trHeight w:val="330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Дневная</w:t>
            </w:r>
            <w:r w:rsidRPr="008A074D"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зона</w:t>
            </w:r>
            <w:r w:rsidRPr="008A074D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(пиковая</w:t>
            </w:r>
            <w:r w:rsidRPr="008A074D">
              <w:rPr>
                <w:rFonts w:ascii="Calibri" w:eastAsia="Calibri" w:hAnsi="Calibri"/>
                <w:b/>
                <w:spacing w:val="-6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и</w:t>
            </w:r>
            <w:r w:rsidRPr="008A074D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полупиковая)</w:t>
            </w:r>
          </w:p>
        </w:tc>
        <w:tc>
          <w:tcPr>
            <w:tcW w:w="3644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7,85</w:t>
            </w:r>
            <w:r w:rsidR="004006B4">
              <w:rPr>
                <w:rFonts w:ascii="Calibri" w:eastAsia="Calibri" w:hAnsi="Calibri"/>
                <w:b/>
                <w:sz w:val="24"/>
              </w:rPr>
              <w:t xml:space="preserve"> / 8,47</w:t>
            </w:r>
          </w:p>
        </w:tc>
      </w:tr>
      <w:tr w:rsidR="00E83BC4" w:rsidTr="00E83BC4">
        <w:trPr>
          <w:trHeight w:val="330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Ночная</w:t>
            </w:r>
            <w:r w:rsidRPr="008A074D"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зона</w:t>
            </w:r>
          </w:p>
        </w:tc>
        <w:tc>
          <w:tcPr>
            <w:tcW w:w="3644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2,98</w:t>
            </w:r>
            <w:r w:rsidR="004006B4">
              <w:rPr>
                <w:rFonts w:ascii="Calibri" w:eastAsia="Calibri" w:hAnsi="Calibri"/>
                <w:b/>
                <w:sz w:val="24"/>
              </w:rPr>
              <w:t xml:space="preserve"> / 3,43</w:t>
            </w:r>
          </w:p>
        </w:tc>
      </w:tr>
      <w:tr w:rsidR="00E83BC4" w:rsidTr="00E83BC4">
        <w:trPr>
          <w:trHeight w:val="328"/>
        </w:trPr>
        <w:tc>
          <w:tcPr>
            <w:tcW w:w="760" w:type="dxa"/>
            <w:vMerge w:val="restart"/>
            <w:shd w:val="clear" w:color="auto" w:fill="auto"/>
          </w:tcPr>
          <w:p w:rsidR="00E83BC4" w:rsidRDefault="00E83BC4" w:rsidP="00580F93">
            <w:pPr>
              <w:pStyle w:val="TableParagraph"/>
              <w:spacing w:before="3"/>
              <w:rPr>
                <w:rFonts w:ascii="Calibri" w:eastAsia="Calibri" w:hAnsi="Calibri"/>
                <w:b/>
                <w:sz w:val="31"/>
              </w:rPr>
            </w:pPr>
          </w:p>
          <w:p w:rsidR="00E83BC4" w:rsidRDefault="00E83BC4" w:rsidP="00580F93">
            <w:pPr>
              <w:pStyle w:val="TableParagraph"/>
              <w:ind w:left="195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1.3.</w:t>
            </w:r>
          </w:p>
        </w:tc>
        <w:tc>
          <w:tcPr>
            <w:tcW w:w="9021" w:type="dxa"/>
            <w:gridSpan w:val="2"/>
            <w:shd w:val="clear" w:color="auto" w:fill="auto"/>
          </w:tcPr>
          <w:p w:rsidR="00E83BC4" w:rsidRDefault="00E83BC4" w:rsidP="00580F93">
            <w:pPr>
              <w:pStyle w:val="TableParagraph"/>
              <w:spacing w:line="269" w:lineRule="exact"/>
              <w:ind w:left="10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Одноставочный</w:t>
            </w:r>
            <w:r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тариф,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дифференцированный</w:t>
            </w:r>
            <w:r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трем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зонам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суток</w:t>
            </w:r>
          </w:p>
        </w:tc>
      </w:tr>
      <w:tr w:rsidR="00E83BC4" w:rsidTr="00E83BC4">
        <w:trPr>
          <w:trHeight w:val="330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Пиковая</w:t>
            </w:r>
            <w:r w:rsidRPr="008A074D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зона</w:t>
            </w:r>
          </w:p>
        </w:tc>
        <w:tc>
          <w:tcPr>
            <w:tcW w:w="3644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9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9,35</w:t>
            </w:r>
            <w:r w:rsidR="004006B4">
              <w:rPr>
                <w:rFonts w:ascii="Calibri" w:eastAsia="Calibri" w:hAnsi="Calibri"/>
                <w:b/>
                <w:sz w:val="24"/>
              </w:rPr>
              <w:t xml:space="preserve"> / 10,16</w:t>
            </w:r>
          </w:p>
        </w:tc>
      </w:tr>
      <w:tr w:rsidR="00E83BC4" w:rsidTr="004006B4">
        <w:trPr>
          <w:trHeight w:val="330"/>
        </w:trPr>
        <w:tc>
          <w:tcPr>
            <w:tcW w:w="760" w:type="dxa"/>
            <w:vMerge/>
            <w:tcBorders>
              <w:top w:val="nil"/>
              <w:bottom w:val="nil"/>
            </w:tcBorders>
            <w:shd w:val="clear" w:color="auto" w:fill="auto"/>
          </w:tcPr>
          <w:p w:rsidR="00E83BC4" w:rsidRDefault="00E83BC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8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Полупиковая</w:t>
            </w:r>
            <w:r w:rsidRPr="008A074D">
              <w:rPr>
                <w:rFonts w:ascii="Calibri" w:eastAsia="Calibri" w:hAnsi="Calibri"/>
                <w:b/>
                <w:spacing w:val="-5"/>
                <w:sz w:val="24"/>
              </w:rPr>
              <w:t xml:space="preserve"> </w:t>
            </w:r>
            <w:r w:rsidRPr="008A074D">
              <w:rPr>
                <w:rFonts w:ascii="Calibri" w:eastAsia="Calibri" w:hAnsi="Calibri"/>
                <w:b/>
                <w:sz w:val="24"/>
              </w:rPr>
              <w:t>зона</w:t>
            </w:r>
          </w:p>
        </w:tc>
        <w:tc>
          <w:tcPr>
            <w:tcW w:w="3644" w:type="dxa"/>
            <w:shd w:val="clear" w:color="auto" w:fill="auto"/>
          </w:tcPr>
          <w:p w:rsidR="00E83BC4" w:rsidRPr="008A074D" w:rsidRDefault="00E83BC4" w:rsidP="00580F93">
            <w:pPr>
              <w:pStyle w:val="TableParagraph"/>
              <w:spacing w:line="268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8A074D">
              <w:rPr>
                <w:rFonts w:ascii="Calibri" w:eastAsia="Calibri" w:hAnsi="Calibri"/>
                <w:b/>
                <w:sz w:val="24"/>
              </w:rPr>
              <w:t>6,43</w:t>
            </w:r>
            <w:r w:rsidR="004006B4">
              <w:rPr>
                <w:rFonts w:ascii="Calibri" w:eastAsia="Calibri" w:hAnsi="Calibri"/>
                <w:b/>
                <w:sz w:val="24"/>
              </w:rPr>
              <w:t xml:space="preserve"> / 6,99</w:t>
            </w:r>
          </w:p>
        </w:tc>
      </w:tr>
      <w:tr w:rsidR="004006B4" w:rsidTr="00E83BC4">
        <w:trPr>
          <w:trHeight w:val="330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:rsidR="004006B4" w:rsidRDefault="004006B4" w:rsidP="00580F9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77" w:type="dxa"/>
            <w:shd w:val="clear" w:color="auto" w:fill="auto"/>
          </w:tcPr>
          <w:p w:rsidR="004006B4" w:rsidRPr="008A074D" w:rsidRDefault="004006B4" w:rsidP="00580F93">
            <w:pPr>
              <w:pStyle w:val="TableParagraph"/>
              <w:spacing w:line="268" w:lineRule="exact"/>
              <w:ind w:left="102"/>
              <w:rPr>
                <w:rFonts w:ascii="Calibri" w:eastAsia="Calibri" w:hAnsi="Calibri"/>
                <w:b/>
                <w:sz w:val="24"/>
              </w:rPr>
            </w:pPr>
            <w:r w:rsidRPr="004006B4">
              <w:rPr>
                <w:rFonts w:ascii="Calibri" w:eastAsia="Calibri" w:hAnsi="Calibri"/>
                <w:b/>
                <w:sz w:val="24"/>
              </w:rPr>
              <w:t>Ночная зона</w:t>
            </w:r>
          </w:p>
        </w:tc>
        <w:tc>
          <w:tcPr>
            <w:tcW w:w="3644" w:type="dxa"/>
            <w:shd w:val="clear" w:color="auto" w:fill="auto"/>
          </w:tcPr>
          <w:p w:rsidR="004006B4" w:rsidRPr="008A074D" w:rsidRDefault="004006B4" w:rsidP="00580F93">
            <w:pPr>
              <w:pStyle w:val="TableParagraph"/>
              <w:spacing w:line="268" w:lineRule="exact"/>
              <w:ind w:left="550" w:right="550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2,98 / 3,43</w:t>
            </w:r>
          </w:p>
        </w:tc>
      </w:tr>
    </w:tbl>
    <w:p w:rsidR="009901F8" w:rsidRPr="009901F8" w:rsidRDefault="009901F8" w:rsidP="00E83BC4">
      <w:pPr>
        <w:spacing w:after="0" w:line="240" w:lineRule="auto"/>
        <w:ind w:left="6237" w:right="-1"/>
        <w:rPr>
          <w:rFonts w:ascii="Times New Roman" w:hAnsi="Times New Roman" w:cs="Times New Roman"/>
          <w:sz w:val="28"/>
          <w:szCs w:val="28"/>
        </w:rPr>
      </w:pPr>
    </w:p>
    <w:sectPr w:rsidR="009901F8" w:rsidRPr="009901F8" w:rsidSect="00E83BC4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D4" w:rsidRDefault="00E417D4" w:rsidP="00677849">
      <w:pPr>
        <w:spacing w:after="0" w:line="240" w:lineRule="auto"/>
      </w:pPr>
      <w:r>
        <w:separator/>
      </w:r>
    </w:p>
  </w:endnote>
  <w:endnote w:type="continuationSeparator" w:id="0">
    <w:p w:rsidR="00E417D4" w:rsidRDefault="00E417D4" w:rsidP="0067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D4" w:rsidRDefault="00E417D4" w:rsidP="00677849">
      <w:pPr>
        <w:spacing w:after="0" w:line="240" w:lineRule="auto"/>
      </w:pPr>
      <w:r>
        <w:separator/>
      </w:r>
    </w:p>
  </w:footnote>
  <w:footnote w:type="continuationSeparator" w:id="0">
    <w:p w:rsidR="00E417D4" w:rsidRDefault="00E417D4" w:rsidP="0067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87"/>
    <w:rsid w:val="000516E2"/>
    <w:rsid w:val="00072110"/>
    <w:rsid w:val="000C1A41"/>
    <w:rsid w:val="00155A1B"/>
    <w:rsid w:val="00161A38"/>
    <w:rsid w:val="00170787"/>
    <w:rsid w:val="00180C91"/>
    <w:rsid w:val="00300DB6"/>
    <w:rsid w:val="00312E5C"/>
    <w:rsid w:val="00322035"/>
    <w:rsid w:val="003D1576"/>
    <w:rsid w:val="004006B4"/>
    <w:rsid w:val="00440526"/>
    <w:rsid w:val="00677849"/>
    <w:rsid w:val="006A57B6"/>
    <w:rsid w:val="00723B67"/>
    <w:rsid w:val="00794E8E"/>
    <w:rsid w:val="007D537A"/>
    <w:rsid w:val="007F53AF"/>
    <w:rsid w:val="00872E7C"/>
    <w:rsid w:val="00882012"/>
    <w:rsid w:val="008A074D"/>
    <w:rsid w:val="009514CE"/>
    <w:rsid w:val="009901F8"/>
    <w:rsid w:val="00B351D8"/>
    <w:rsid w:val="00B62A8A"/>
    <w:rsid w:val="00C57D94"/>
    <w:rsid w:val="00CD637E"/>
    <w:rsid w:val="00CE3A3D"/>
    <w:rsid w:val="00D055B3"/>
    <w:rsid w:val="00D25C59"/>
    <w:rsid w:val="00D44015"/>
    <w:rsid w:val="00D51114"/>
    <w:rsid w:val="00D56F28"/>
    <w:rsid w:val="00E417D4"/>
    <w:rsid w:val="00E83BC4"/>
    <w:rsid w:val="00E96534"/>
    <w:rsid w:val="00E96AB6"/>
    <w:rsid w:val="00F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AF81-7997-4D3A-87B5-79989F9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849"/>
  </w:style>
  <w:style w:type="paragraph" w:styleId="a5">
    <w:name w:val="footer"/>
    <w:basedOn w:val="a"/>
    <w:link w:val="a6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849"/>
  </w:style>
  <w:style w:type="character" w:styleId="a7">
    <w:name w:val="Hyperlink"/>
    <w:rsid w:val="003D1576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E83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83BC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83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F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Tatyana</cp:lastModifiedBy>
  <cp:revision>2</cp:revision>
  <cp:lastPrinted>2024-08-13T12:46:00Z</cp:lastPrinted>
  <dcterms:created xsi:type="dcterms:W3CDTF">2024-08-13T12:46:00Z</dcterms:created>
  <dcterms:modified xsi:type="dcterms:W3CDTF">2024-08-13T12:46:00Z</dcterms:modified>
</cp:coreProperties>
</file>